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978" w:rsidRDefault="00735978" w:rsidP="00735978">
      <w:pPr>
        <w:spacing w:line="590" w:lineRule="exact"/>
        <w:ind w:firstLine="0"/>
        <w:rPr>
          <w:rFonts w:eastAsia="黑体" w:hint="eastAsia"/>
        </w:rPr>
      </w:pPr>
      <w:r w:rsidRPr="00171F54">
        <w:rPr>
          <w:rFonts w:eastAsia="黑体" w:hAnsi="黑体"/>
        </w:rPr>
        <w:t>附件</w:t>
      </w:r>
      <w:r w:rsidRPr="00171F54">
        <w:rPr>
          <w:rFonts w:eastAsia="黑体"/>
        </w:rPr>
        <w:t>2</w:t>
      </w:r>
    </w:p>
    <w:p w:rsidR="00735978" w:rsidRPr="00171F54" w:rsidRDefault="00735978" w:rsidP="00735978">
      <w:pPr>
        <w:spacing w:line="590" w:lineRule="exact"/>
        <w:ind w:firstLine="0"/>
        <w:rPr>
          <w:rFonts w:eastAsia="黑体" w:hint="eastAsia"/>
        </w:rPr>
      </w:pPr>
    </w:p>
    <w:p w:rsidR="00735978" w:rsidRPr="00EB614C" w:rsidRDefault="00735978" w:rsidP="00735978">
      <w:pPr>
        <w:spacing w:line="590" w:lineRule="exact"/>
        <w:ind w:firstLine="0"/>
        <w:jc w:val="center"/>
        <w:rPr>
          <w:rFonts w:ascii="方正小标宋_GBK" w:eastAsia="方正小标宋_GBK" w:hAnsi="宋体" w:hint="eastAsia"/>
          <w:sz w:val="44"/>
          <w:szCs w:val="44"/>
        </w:rPr>
      </w:pPr>
      <w:r w:rsidRPr="00EB614C">
        <w:rPr>
          <w:rFonts w:ascii="方正小标宋_GBK" w:eastAsia="方正小标宋_GBK" w:hAnsi="宋体" w:hint="eastAsia"/>
          <w:sz w:val="44"/>
          <w:szCs w:val="44"/>
        </w:rPr>
        <w:t>2016年度省创新能力建设计划</w:t>
      </w:r>
    </w:p>
    <w:p w:rsidR="00735978" w:rsidRPr="00EB614C" w:rsidRDefault="00735978" w:rsidP="00735978">
      <w:pPr>
        <w:spacing w:line="590" w:lineRule="exact"/>
        <w:ind w:firstLine="0"/>
        <w:jc w:val="center"/>
        <w:rPr>
          <w:rFonts w:ascii="方正小标宋_GBK" w:eastAsia="方正小标宋_GBK" w:hAnsi="宋体" w:hint="eastAsia"/>
          <w:sz w:val="44"/>
          <w:szCs w:val="44"/>
        </w:rPr>
      </w:pPr>
      <w:r w:rsidRPr="00EB614C">
        <w:rPr>
          <w:rFonts w:ascii="方正小标宋_GBK" w:eastAsia="方正小标宋_GBK" w:hAnsi="宋体" w:hint="eastAsia"/>
          <w:sz w:val="44"/>
          <w:szCs w:val="44"/>
        </w:rPr>
        <w:t>（联合载体类）申报要求</w:t>
      </w:r>
    </w:p>
    <w:p w:rsidR="00735978" w:rsidRPr="00D75263" w:rsidRDefault="00735978" w:rsidP="00735978">
      <w:pPr>
        <w:spacing w:line="590" w:lineRule="exact"/>
        <w:ind w:firstLineChars="200" w:firstLine="640"/>
        <w:rPr>
          <w:rFonts w:ascii="方正仿宋_GBK" w:hint="eastAsia"/>
        </w:rPr>
      </w:pPr>
    </w:p>
    <w:p w:rsidR="00735978" w:rsidRPr="00D75263" w:rsidRDefault="00735978" w:rsidP="00735978">
      <w:pPr>
        <w:spacing w:line="590" w:lineRule="exact"/>
        <w:ind w:firstLineChars="200" w:firstLine="640"/>
        <w:rPr>
          <w:rFonts w:hint="eastAsia"/>
        </w:rPr>
      </w:pPr>
      <w:r w:rsidRPr="00D75263">
        <w:rPr>
          <w:rFonts w:ascii="方正仿宋_GBK" w:hint="eastAsia"/>
        </w:rPr>
        <w:t>2016年度省创新能力建设计划（联合载体类）将围绕省委、省政府实施创新驱动发展战略的重大部署，进一步促进各类创新资源向江苏集聚，加快培育战略性新兴产业，推动形成区域创新集群。</w:t>
      </w:r>
    </w:p>
    <w:p w:rsidR="00735978" w:rsidRPr="00D75263" w:rsidRDefault="00735978" w:rsidP="00735978">
      <w:pPr>
        <w:spacing w:line="590" w:lineRule="exact"/>
        <w:ind w:firstLine="600"/>
        <w:outlineLvl w:val="0"/>
        <w:rPr>
          <w:rFonts w:ascii="方正黑体_GBK" w:eastAsia="方正黑体_GBK" w:hint="eastAsia"/>
        </w:rPr>
      </w:pPr>
      <w:r w:rsidRPr="00D75263">
        <w:rPr>
          <w:rFonts w:ascii="方正黑体_GBK" w:eastAsia="方正黑体_GBK" w:hint="eastAsia"/>
        </w:rPr>
        <w:t>一、支持重点和申报条件</w:t>
      </w:r>
    </w:p>
    <w:p w:rsidR="00735978" w:rsidRPr="00D75263" w:rsidRDefault="00735978" w:rsidP="00735978">
      <w:pPr>
        <w:spacing w:line="590" w:lineRule="exact"/>
        <w:ind w:firstLine="600"/>
        <w:rPr>
          <w:rFonts w:hint="eastAsia"/>
        </w:rPr>
      </w:pPr>
      <w:r w:rsidRPr="00D75263">
        <w:rPr>
          <w:rFonts w:ascii="方正仿宋_GBK" w:hint="eastAsia"/>
        </w:rPr>
        <w:t>省创新能力建设计划（联合载体类）项目支持产学研联合重大创新载体建设。2016年主要围绕苏南自主创新示范区、省级以上高新区和创新型城</w:t>
      </w:r>
      <w:r w:rsidRPr="00D75263">
        <w:rPr>
          <w:rFonts w:hint="eastAsia"/>
        </w:rPr>
        <w:t>市建设等重点工作，</w:t>
      </w:r>
      <w:r w:rsidRPr="00D75263">
        <w:rPr>
          <w:rFonts w:ascii="方正仿宋_GBK" w:hint="eastAsia"/>
        </w:rPr>
        <w:t>按照“一区一战略产业、一县一主导产业”的战略布局要求，优先支持省产学研产业协同创新基地围绕目标产业与国内外高校院所联合共建的研究开发机构；支持地方党委政府高度重视、投入强度较大，与省重点签约合作科教单位共建，属于重点培育发展战略产业领域的研究开发机构建设项目，</w:t>
      </w:r>
      <w:r w:rsidRPr="00D75263">
        <w:rPr>
          <w:rFonts w:hint="eastAsia"/>
        </w:rPr>
        <w:t>推动各地差别化集聚创新资源，错位发展，以创新资源的集聚带动产业集聚，促进创新要素与产业要素紧密结合，建设各具特色的创新集群和产业集群</w:t>
      </w:r>
      <w:r w:rsidRPr="00D75263">
        <w:rPr>
          <w:rFonts w:ascii="方正仿宋_GBK" w:hint="eastAsia"/>
        </w:rPr>
        <w:t>，</w:t>
      </w:r>
      <w:r w:rsidRPr="00D75263">
        <w:rPr>
          <w:rFonts w:hint="eastAsia"/>
        </w:rPr>
        <w:t>探索以产学研协同创新助推战略性新兴产业培育和传统产业优化升级的新途径</w:t>
      </w:r>
      <w:r w:rsidRPr="00D75263">
        <w:rPr>
          <w:rFonts w:ascii="方正仿宋_GBK" w:hint="eastAsia"/>
        </w:rPr>
        <w:t>。</w:t>
      </w:r>
    </w:p>
    <w:p w:rsidR="00735978" w:rsidRPr="00D75263" w:rsidRDefault="00735978" w:rsidP="00735978">
      <w:pPr>
        <w:spacing w:line="590" w:lineRule="exact"/>
        <w:ind w:firstLine="600"/>
        <w:rPr>
          <w:rFonts w:ascii="方正仿宋_GBK" w:hint="eastAsia"/>
        </w:rPr>
      </w:pPr>
      <w:r w:rsidRPr="00D75263">
        <w:rPr>
          <w:rFonts w:ascii="方正仿宋_GBK" w:hint="eastAsia"/>
        </w:rPr>
        <w:t>申报条件：申报主体为地方政府、科技园区与科教单位</w:t>
      </w:r>
      <w:r w:rsidRPr="00D75263">
        <w:rPr>
          <w:rFonts w:ascii="方正仿宋_GBK" w:hint="eastAsia"/>
        </w:rPr>
        <w:lastRenderedPageBreak/>
        <w:t>共建的研发机构，且必须是已完成注册的法人实体；共建的研发机构主导业务领域须与地方重点打造的目标产业一致；共建的高校院所，原则上应有相关产业领域的国家重点实验室、工程技术研究中心等国家级平台或重点学科作为依托，能引进若干高水平的学科团队，且有较多的技术成果导入，能够支撑相关产业的创新发展；地方党委政府重视，设立了工作推进机构；地方与有关科教单位签订了载体共建协议，前期已有较大投入且实质性启动。</w:t>
      </w:r>
    </w:p>
    <w:p w:rsidR="00735978" w:rsidRPr="00D75263" w:rsidRDefault="00735978" w:rsidP="00735978">
      <w:pPr>
        <w:spacing w:line="590" w:lineRule="exact"/>
        <w:ind w:firstLineChars="200" w:firstLine="640"/>
        <w:outlineLvl w:val="0"/>
        <w:rPr>
          <w:rFonts w:eastAsia="方正黑体_GBK"/>
        </w:rPr>
      </w:pPr>
      <w:r w:rsidRPr="00D75263">
        <w:rPr>
          <w:rFonts w:eastAsia="方正黑体_GBK"/>
        </w:rPr>
        <w:t>二、组织方式</w:t>
      </w:r>
    </w:p>
    <w:p w:rsidR="00735978" w:rsidRPr="00EB614C" w:rsidRDefault="00735978" w:rsidP="00735978">
      <w:pPr>
        <w:spacing w:line="590" w:lineRule="exact"/>
        <w:ind w:firstLineChars="200" w:firstLine="640"/>
        <w:rPr>
          <w:rFonts w:hint="eastAsia"/>
          <w:spacing w:val="-4"/>
        </w:rPr>
      </w:pPr>
      <w:r w:rsidRPr="00D75263">
        <w:t>1</w:t>
      </w:r>
      <w:r>
        <w:rPr>
          <w:rFonts w:hint="eastAsia"/>
        </w:rPr>
        <w:t>．</w:t>
      </w:r>
      <w:r w:rsidRPr="00D75263">
        <w:rPr>
          <w:rFonts w:hint="eastAsia"/>
        </w:rPr>
        <w:t>已确认的省产学研产业协同创新基地</w:t>
      </w:r>
      <w:r w:rsidRPr="00D75263">
        <w:t>具备条件的可</w:t>
      </w:r>
      <w:r w:rsidRPr="00D75263">
        <w:rPr>
          <w:rFonts w:hint="eastAsia"/>
        </w:rPr>
        <w:t>限额</w:t>
      </w:r>
      <w:r w:rsidRPr="00D75263">
        <w:t>推荐</w:t>
      </w:r>
      <w:r w:rsidRPr="00D75263">
        <w:t>1</w:t>
      </w:r>
      <w:r w:rsidRPr="00D75263">
        <w:t>项</w:t>
      </w:r>
      <w:r w:rsidRPr="00D75263">
        <w:rPr>
          <w:rFonts w:hint="eastAsia"/>
        </w:rPr>
        <w:t>；各省辖市基</w:t>
      </w:r>
      <w:r w:rsidRPr="00D66B45">
        <w:rPr>
          <w:rFonts w:hint="eastAsia"/>
          <w:spacing w:val="-4"/>
        </w:rPr>
        <w:t>地外择优推荐</w:t>
      </w:r>
      <w:r w:rsidRPr="00D66B45">
        <w:rPr>
          <w:rFonts w:hint="eastAsia"/>
          <w:spacing w:val="-4"/>
        </w:rPr>
        <w:t>2</w:t>
      </w:r>
      <w:r w:rsidRPr="00D66B45">
        <w:rPr>
          <w:rFonts w:hint="eastAsia"/>
          <w:spacing w:val="-4"/>
        </w:rPr>
        <w:t>项，省直管县（市）和省县域科技创新体制综合改革试点</w:t>
      </w:r>
      <w:r>
        <w:rPr>
          <w:rFonts w:hint="eastAsia"/>
          <w:spacing w:val="-4"/>
        </w:rPr>
        <w:t>的</w:t>
      </w:r>
      <w:r w:rsidRPr="00D66B45">
        <w:rPr>
          <w:rFonts w:hint="eastAsia"/>
          <w:spacing w:val="-4"/>
        </w:rPr>
        <w:t>县（市）择优推荐</w:t>
      </w:r>
      <w:r w:rsidRPr="00D66B45">
        <w:rPr>
          <w:rFonts w:hint="eastAsia"/>
          <w:spacing w:val="-4"/>
        </w:rPr>
        <w:t>1</w:t>
      </w:r>
      <w:r w:rsidRPr="00EB614C">
        <w:rPr>
          <w:rFonts w:hint="eastAsia"/>
          <w:spacing w:val="-4"/>
        </w:rPr>
        <w:t>项</w:t>
      </w:r>
      <w:r>
        <w:rPr>
          <w:rFonts w:hint="eastAsia"/>
          <w:spacing w:val="-4"/>
        </w:rPr>
        <w:t>。</w:t>
      </w:r>
      <w:r w:rsidRPr="00EB614C">
        <w:rPr>
          <w:spacing w:val="-4"/>
        </w:rPr>
        <w:t>由省辖市科技局（科委）归口上报</w:t>
      </w:r>
      <w:r>
        <w:rPr>
          <w:rFonts w:hint="eastAsia"/>
          <w:spacing w:val="-4"/>
        </w:rPr>
        <w:t>，昆山市、泰兴市、沭阳县、常熟市及海安县科技局自主上报</w:t>
      </w:r>
      <w:r w:rsidRPr="00EB614C">
        <w:rPr>
          <w:rFonts w:hint="eastAsia"/>
          <w:spacing w:val="-4"/>
        </w:rPr>
        <w:t>。</w:t>
      </w:r>
    </w:p>
    <w:p w:rsidR="00735978" w:rsidRPr="00D75263" w:rsidRDefault="00735978" w:rsidP="00735978">
      <w:pPr>
        <w:spacing w:line="590" w:lineRule="exact"/>
        <w:ind w:firstLineChars="200" w:firstLine="640"/>
        <w:rPr>
          <w:rFonts w:hint="eastAsia"/>
        </w:rPr>
      </w:pPr>
      <w:r w:rsidRPr="00D75263">
        <w:rPr>
          <w:rFonts w:hint="eastAsia"/>
        </w:rPr>
        <w:t>2</w:t>
      </w:r>
      <w:r>
        <w:rPr>
          <w:rFonts w:hint="eastAsia"/>
        </w:rPr>
        <w:t>．</w:t>
      </w:r>
      <w:r w:rsidRPr="00D75263">
        <w:t>优先支持创新型省份和苏南自主创新示范区建设的重大任务部署</w:t>
      </w:r>
      <w:r w:rsidRPr="00D75263">
        <w:rPr>
          <w:rFonts w:hint="eastAsia"/>
        </w:rPr>
        <w:t>；</w:t>
      </w:r>
      <w:r w:rsidRPr="00D75263">
        <w:t>优先</w:t>
      </w:r>
      <w:r w:rsidRPr="00D75263">
        <w:rPr>
          <w:rFonts w:hint="eastAsia"/>
        </w:rPr>
        <w:t>支持</w:t>
      </w:r>
      <w:r w:rsidRPr="00D75263">
        <w:t>地方党委政府高度重视、引进资源量质皆优并对产业发展带动效应显著、地方投入强度大的项目</w:t>
      </w:r>
      <w:r w:rsidRPr="00D75263">
        <w:rPr>
          <w:rFonts w:hint="eastAsia"/>
        </w:rPr>
        <w:t>。</w:t>
      </w:r>
    </w:p>
    <w:p w:rsidR="00735978" w:rsidRPr="00D75263" w:rsidRDefault="00735978" w:rsidP="00735978">
      <w:pPr>
        <w:spacing w:line="590" w:lineRule="exact"/>
        <w:ind w:firstLineChars="200" w:firstLine="640"/>
        <w:rPr>
          <w:rFonts w:hint="eastAsia"/>
        </w:rPr>
      </w:pPr>
      <w:r w:rsidRPr="00D75263">
        <w:rPr>
          <w:rFonts w:hint="eastAsia"/>
        </w:rPr>
        <w:t>3</w:t>
      </w:r>
      <w:r>
        <w:rPr>
          <w:rFonts w:hint="eastAsia"/>
        </w:rPr>
        <w:t>．</w:t>
      </w:r>
      <w:r w:rsidRPr="00D75263">
        <w:t>省科技厅将视</w:t>
      </w:r>
      <w:r w:rsidRPr="00D75263">
        <w:rPr>
          <w:rFonts w:hint="eastAsia"/>
        </w:rPr>
        <w:t>共建研发机构的</w:t>
      </w:r>
      <w:r w:rsidRPr="00D75263">
        <w:t>工作基础、投资强度等分档予以支持</w:t>
      </w:r>
      <w:r w:rsidRPr="00D75263">
        <w:rPr>
          <w:rFonts w:hint="eastAsia"/>
        </w:rPr>
        <w:t>。</w:t>
      </w:r>
    </w:p>
    <w:p w:rsidR="00735978" w:rsidRPr="00D75263" w:rsidRDefault="00735978" w:rsidP="00735978">
      <w:pPr>
        <w:spacing w:line="590" w:lineRule="exact"/>
        <w:ind w:firstLineChars="200" w:firstLine="640"/>
        <w:outlineLvl w:val="0"/>
        <w:rPr>
          <w:rFonts w:eastAsia="方正黑体_GBK"/>
        </w:rPr>
      </w:pPr>
      <w:r w:rsidRPr="00D75263">
        <w:rPr>
          <w:rFonts w:eastAsia="方正黑体_GBK"/>
        </w:rPr>
        <w:t>三、申报要求</w:t>
      </w:r>
    </w:p>
    <w:p w:rsidR="00735978" w:rsidRPr="00D75263" w:rsidRDefault="00735978" w:rsidP="00735978">
      <w:pPr>
        <w:spacing w:line="590" w:lineRule="exact"/>
        <w:ind w:firstLineChars="200" w:firstLine="640"/>
        <w:rPr>
          <w:color w:val="000000"/>
        </w:rPr>
      </w:pPr>
      <w:r w:rsidRPr="00D75263">
        <w:t>1</w:t>
      </w:r>
      <w:r>
        <w:rPr>
          <w:rFonts w:hint="eastAsia"/>
        </w:rPr>
        <w:t>．</w:t>
      </w:r>
      <w:r w:rsidRPr="00D75263">
        <w:rPr>
          <w:rFonts w:hint="eastAsia"/>
        </w:rPr>
        <w:t>项目法人及项目主管部门在申报项目时应出具信用承诺。项目法人单位对项目材料真实性负责；</w:t>
      </w:r>
      <w:r w:rsidRPr="00D75263">
        <w:t>项目主管部门</w:t>
      </w:r>
      <w:r w:rsidRPr="00D75263">
        <w:lastRenderedPageBreak/>
        <w:t>要强化责任意识，</w:t>
      </w:r>
      <w:r w:rsidRPr="00D75263">
        <w:rPr>
          <w:rFonts w:ascii="方正仿宋_GBK" w:hint="eastAsia"/>
          <w:color w:val="000000"/>
        </w:rPr>
        <w:t>强化风险意识、责任意识，严格把关，</w:t>
      </w:r>
      <w:r w:rsidRPr="00D75263">
        <w:t>认真审查申报单位的承担能力、资信状况、</w:t>
      </w:r>
      <w:r w:rsidRPr="00D75263">
        <w:rPr>
          <w:rFonts w:hint="eastAsia"/>
        </w:rPr>
        <w:t>财务</w:t>
      </w:r>
      <w:r w:rsidRPr="00D75263">
        <w:t>状况</w:t>
      </w:r>
      <w:r w:rsidRPr="00D75263">
        <w:rPr>
          <w:rFonts w:hint="eastAsia"/>
        </w:rPr>
        <w:t>、申报材料</w:t>
      </w:r>
      <w:r w:rsidRPr="00D75263">
        <w:t>可靠性与完整</w:t>
      </w:r>
      <w:r w:rsidRPr="00D75263">
        <w:rPr>
          <w:rFonts w:hint="eastAsia"/>
        </w:rPr>
        <w:t>性</w:t>
      </w:r>
      <w:r w:rsidRPr="00D75263">
        <w:t>等，并填写《申报项目审查意见表》</w:t>
      </w:r>
      <w:r w:rsidRPr="00D75263">
        <w:rPr>
          <w:rFonts w:hint="eastAsia"/>
        </w:rPr>
        <w:t>。</w:t>
      </w:r>
      <w:r w:rsidRPr="00D75263">
        <w:rPr>
          <w:color w:val="000000"/>
        </w:rPr>
        <w:t>要认真履行管理职责，加强统筹协调，做好项目组织申报的指导和服务工作，保证项目组织质量和项目水平。</w:t>
      </w:r>
    </w:p>
    <w:p w:rsidR="00735978" w:rsidRPr="00D75263" w:rsidRDefault="00735978" w:rsidP="00735978">
      <w:pPr>
        <w:adjustRightInd w:val="0"/>
        <w:spacing w:line="590" w:lineRule="exact"/>
        <w:ind w:firstLine="630"/>
        <w:rPr>
          <w:rFonts w:hint="eastAsia"/>
        </w:rPr>
      </w:pPr>
      <w:r w:rsidRPr="00D75263">
        <w:rPr>
          <w:rFonts w:ascii="方正仿宋_GBK" w:hint="eastAsia"/>
        </w:rPr>
        <w:t>有不良信用记录的单位和个人，不得申报本年度计划项目。在项目申报和立项过程中相关责任主体有弄虚作假、冒名顶替、侵犯他人知识产权等不良信用行为的，一经查实，将记入信用档案，并按《江苏省科技计划项目相关责任主体信用管理办法（试行）》作出相应处理。</w:t>
      </w:r>
    </w:p>
    <w:p w:rsidR="00735978" w:rsidRPr="00D75263" w:rsidRDefault="00735978" w:rsidP="00735978">
      <w:pPr>
        <w:spacing w:line="590" w:lineRule="exact"/>
        <w:ind w:firstLineChars="200" w:firstLine="640"/>
      </w:pPr>
      <w:r w:rsidRPr="00D75263">
        <w:t>2</w:t>
      </w:r>
      <w:r>
        <w:rPr>
          <w:rFonts w:hint="eastAsia"/>
        </w:rPr>
        <w:t>．</w:t>
      </w:r>
      <w:r w:rsidRPr="00D75263">
        <w:rPr>
          <w:rFonts w:hint="eastAsia"/>
        </w:rPr>
        <w:t>产学研联合重大创新载体建设项目</w:t>
      </w:r>
      <w:r w:rsidRPr="00D75263">
        <w:t>实行项目法人负责制。由项目所在单位法定代表人或其授权的法人代表承担项目管理和经费使用的主体责任，申报材料中需附法定代表人</w:t>
      </w:r>
      <w:r w:rsidRPr="00D75263">
        <w:rPr>
          <w:rFonts w:hint="eastAsia"/>
        </w:rPr>
        <w:t>签章</w:t>
      </w:r>
      <w:r w:rsidRPr="00D75263">
        <w:t>或其授权证明。</w:t>
      </w:r>
    </w:p>
    <w:p w:rsidR="00735978" w:rsidRPr="00D75263" w:rsidRDefault="00735978" w:rsidP="00735978">
      <w:pPr>
        <w:spacing w:line="590" w:lineRule="exact"/>
        <w:ind w:firstLineChars="200" w:firstLine="640"/>
      </w:pPr>
      <w:r w:rsidRPr="00D75263">
        <w:t>3</w:t>
      </w:r>
      <w:r>
        <w:rPr>
          <w:rFonts w:hint="eastAsia"/>
        </w:rPr>
        <w:t>．</w:t>
      </w:r>
      <w:r w:rsidRPr="00D75263">
        <w:t>近三年内有应结未结、暂缓暂停、强制中止和撤销</w:t>
      </w:r>
      <w:r w:rsidRPr="00D75263">
        <w:rPr>
          <w:rFonts w:hint="eastAsia"/>
        </w:rPr>
        <w:t>重大创新载体</w:t>
      </w:r>
      <w:r w:rsidRPr="00D75263">
        <w:t>项目或其它不良信用记录的单位</w:t>
      </w:r>
      <w:r w:rsidRPr="00D75263">
        <w:rPr>
          <w:rFonts w:hint="eastAsia"/>
        </w:rPr>
        <w:t>（基地）</w:t>
      </w:r>
      <w:r w:rsidRPr="00D75263">
        <w:t>，不能</w:t>
      </w:r>
      <w:r w:rsidRPr="00D75263">
        <w:rPr>
          <w:rFonts w:hint="eastAsia"/>
        </w:rPr>
        <w:t>推荐</w:t>
      </w:r>
      <w:r w:rsidRPr="00D75263">
        <w:t>申报本年度</w:t>
      </w:r>
      <w:r w:rsidRPr="00D75263">
        <w:rPr>
          <w:rFonts w:hint="eastAsia"/>
        </w:rPr>
        <w:t>联合载体类</w:t>
      </w:r>
      <w:r w:rsidRPr="00D75263">
        <w:t>项目。</w:t>
      </w:r>
    </w:p>
    <w:p w:rsidR="00735978" w:rsidRPr="00D75263" w:rsidRDefault="00735978" w:rsidP="00735978">
      <w:pPr>
        <w:spacing w:line="590" w:lineRule="exact"/>
        <w:ind w:firstLineChars="200" w:firstLine="640"/>
        <w:outlineLvl w:val="0"/>
        <w:rPr>
          <w:rFonts w:ascii="方正黑体_GBK" w:eastAsia="方正黑体_GBK" w:hint="eastAsia"/>
        </w:rPr>
      </w:pPr>
      <w:r w:rsidRPr="00D75263">
        <w:rPr>
          <w:rFonts w:ascii="方正黑体_GBK" w:eastAsia="方正黑体_GBK" w:hint="eastAsia"/>
        </w:rPr>
        <w:t>四、其它事项</w:t>
      </w:r>
    </w:p>
    <w:p w:rsidR="00735978" w:rsidRPr="00D75263" w:rsidRDefault="00735978" w:rsidP="00735978">
      <w:pPr>
        <w:spacing w:line="590" w:lineRule="exact"/>
        <w:ind w:firstLineChars="200" w:firstLine="640"/>
        <w:rPr>
          <w:rFonts w:ascii="方正仿宋_GBK" w:hint="eastAsia"/>
        </w:rPr>
      </w:pPr>
      <w:r w:rsidRPr="00D75263">
        <w:rPr>
          <w:rFonts w:hint="eastAsia"/>
        </w:rPr>
        <w:t>1</w:t>
      </w:r>
      <w:r>
        <w:rPr>
          <w:rFonts w:hint="eastAsia"/>
        </w:rPr>
        <w:t>．</w:t>
      </w:r>
      <w:r w:rsidRPr="00D75263">
        <w:rPr>
          <w:rFonts w:hint="eastAsia"/>
        </w:rPr>
        <w:t>申报材料统一用</w:t>
      </w:r>
      <w:r w:rsidRPr="00D75263">
        <w:rPr>
          <w:rFonts w:hint="eastAsia"/>
        </w:rPr>
        <w:t>A4</w:t>
      </w:r>
      <w:r w:rsidRPr="00D75263">
        <w:rPr>
          <w:rFonts w:hint="eastAsia"/>
        </w:rPr>
        <w:t>纸打印，按封面、项目信息</w:t>
      </w:r>
      <w:r w:rsidRPr="00D75263">
        <w:rPr>
          <w:rFonts w:ascii="方正仿宋_GBK" w:hint="eastAsia"/>
        </w:rPr>
        <w:t>表、项目申报书、相关附件顺序装订成册，一式三份（纸质封面，平装订）。</w:t>
      </w:r>
    </w:p>
    <w:p w:rsidR="00735978" w:rsidRPr="00D75263" w:rsidRDefault="00735978" w:rsidP="00735978">
      <w:pPr>
        <w:widowControl/>
        <w:spacing w:line="590" w:lineRule="exact"/>
        <w:ind w:firstLineChars="196" w:firstLine="627"/>
        <w:jc w:val="left"/>
        <w:rPr>
          <w:rFonts w:ascii="方正仿宋_GBK" w:hint="eastAsia"/>
        </w:rPr>
      </w:pPr>
      <w:r w:rsidRPr="00D75263">
        <w:rPr>
          <w:rFonts w:hint="eastAsia"/>
          <w:color w:val="000000"/>
        </w:rPr>
        <w:t>2</w:t>
      </w:r>
      <w:r>
        <w:rPr>
          <w:rFonts w:hint="eastAsia"/>
          <w:color w:val="000000"/>
        </w:rPr>
        <w:t>．</w:t>
      </w:r>
      <w:r w:rsidRPr="00D75263">
        <w:rPr>
          <w:color w:val="000000"/>
        </w:rPr>
        <w:t>项目申报受理截止时间为</w:t>
      </w:r>
      <w:smartTag w:uri="urn:schemas-microsoft-com:office:smarttags" w:element="chsdate">
        <w:smartTagPr>
          <w:attr w:name="Year" w:val="2016"/>
          <w:attr w:name="Month" w:val="3"/>
          <w:attr w:name="Day" w:val="15"/>
          <w:attr w:name="IsLunarDate" w:val="False"/>
          <w:attr w:name="IsROCDate" w:val="False"/>
        </w:smartTagPr>
        <w:r w:rsidRPr="00D75263">
          <w:rPr>
            <w:color w:val="000000"/>
          </w:rPr>
          <w:t>201</w:t>
        </w:r>
        <w:r w:rsidRPr="00D75263">
          <w:rPr>
            <w:rFonts w:hint="eastAsia"/>
            <w:color w:val="000000"/>
          </w:rPr>
          <w:t>6</w:t>
        </w:r>
        <w:r w:rsidRPr="00D75263">
          <w:rPr>
            <w:color w:val="000000"/>
          </w:rPr>
          <w:t>年</w:t>
        </w:r>
        <w:r>
          <w:rPr>
            <w:rFonts w:ascii="方正仿宋_GBK" w:hint="eastAsia"/>
            <w:color w:val="000000"/>
          </w:rPr>
          <w:t>3</w:t>
        </w:r>
        <w:r w:rsidRPr="00D75263">
          <w:rPr>
            <w:color w:val="000000"/>
          </w:rPr>
          <w:t>月</w:t>
        </w:r>
        <w:r>
          <w:rPr>
            <w:rFonts w:ascii="方正仿宋_GBK" w:hint="eastAsia"/>
            <w:color w:val="000000"/>
          </w:rPr>
          <w:t>15</w:t>
        </w:r>
        <w:r w:rsidRPr="00D75263">
          <w:rPr>
            <w:color w:val="000000"/>
          </w:rPr>
          <w:t>日</w:t>
        </w:r>
      </w:smartTag>
      <w:r w:rsidRPr="00D75263">
        <w:rPr>
          <w:color w:val="000000"/>
        </w:rPr>
        <w:t>，逾期不予受理。</w:t>
      </w:r>
    </w:p>
    <w:p w:rsidR="00735978" w:rsidRPr="00D75263" w:rsidRDefault="00735978" w:rsidP="00735978">
      <w:pPr>
        <w:widowControl/>
        <w:spacing w:line="590" w:lineRule="exact"/>
        <w:ind w:firstLineChars="196" w:firstLine="627"/>
        <w:jc w:val="left"/>
      </w:pPr>
      <w:r w:rsidRPr="00D75263">
        <w:rPr>
          <w:rFonts w:hint="eastAsia"/>
          <w:color w:val="000000"/>
        </w:rPr>
        <w:lastRenderedPageBreak/>
        <w:t>3</w:t>
      </w:r>
      <w:r>
        <w:rPr>
          <w:rFonts w:hint="eastAsia"/>
          <w:color w:val="000000"/>
        </w:rPr>
        <w:t>．</w:t>
      </w:r>
      <w:r w:rsidRPr="00D75263">
        <w:t>联</w:t>
      </w:r>
      <w:r w:rsidRPr="00D75263">
        <w:t xml:space="preserve"> </w:t>
      </w:r>
      <w:r w:rsidRPr="00D75263">
        <w:t>系</w:t>
      </w:r>
      <w:r w:rsidRPr="00D75263">
        <w:t xml:space="preserve"> </w:t>
      </w:r>
      <w:r w:rsidRPr="00D75263">
        <w:t>人：省科技厅产学研合作处</w:t>
      </w:r>
      <w:r w:rsidRPr="00D75263">
        <w:rPr>
          <w:rFonts w:hint="eastAsia"/>
        </w:rPr>
        <w:t xml:space="preserve">   </w:t>
      </w:r>
      <w:r w:rsidRPr="00D75263">
        <w:rPr>
          <w:rFonts w:hint="eastAsia"/>
        </w:rPr>
        <w:t>何</w:t>
      </w:r>
      <w:r w:rsidRPr="00D75263">
        <w:rPr>
          <w:rFonts w:hint="eastAsia"/>
        </w:rPr>
        <w:t xml:space="preserve">  </w:t>
      </w:r>
      <w:r w:rsidRPr="00D75263">
        <w:rPr>
          <w:rFonts w:hint="eastAsia"/>
        </w:rPr>
        <w:t>峰</w:t>
      </w:r>
      <w:r w:rsidRPr="00D75263">
        <w:rPr>
          <w:rFonts w:hint="eastAsia"/>
        </w:rPr>
        <w:t xml:space="preserve">  </w:t>
      </w:r>
      <w:r w:rsidRPr="00D75263">
        <w:rPr>
          <w:rFonts w:ascii="方正仿宋_GBK" w:hint="eastAsia"/>
        </w:rPr>
        <w:t>万发苗</w:t>
      </w:r>
    </w:p>
    <w:p w:rsidR="00735978" w:rsidRDefault="00735978" w:rsidP="00735978">
      <w:pPr>
        <w:spacing w:line="590" w:lineRule="exact"/>
        <w:ind w:firstLineChars="345" w:firstLine="1104"/>
        <w:rPr>
          <w:rFonts w:hint="eastAsia"/>
        </w:rPr>
      </w:pPr>
      <w:r w:rsidRPr="00D75263">
        <w:rPr>
          <w:rFonts w:hint="eastAsia"/>
        </w:rPr>
        <w:t>联系电话：</w:t>
      </w:r>
      <w:r w:rsidRPr="00D75263">
        <w:rPr>
          <w:rFonts w:hint="eastAsia"/>
        </w:rPr>
        <w:t>025</w:t>
      </w:r>
      <w:r>
        <w:rPr>
          <w:rFonts w:hint="eastAsia"/>
        </w:rPr>
        <w:t>—</w:t>
      </w:r>
      <w:r w:rsidRPr="00D75263">
        <w:rPr>
          <w:rFonts w:hint="eastAsia"/>
        </w:rPr>
        <w:t>83606512</w:t>
      </w:r>
      <w:r w:rsidRPr="00D75263">
        <w:rPr>
          <w:rFonts w:hint="eastAsia"/>
        </w:rPr>
        <w:t>、</w:t>
      </w:r>
      <w:r w:rsidRPr="00D75263">
        <w:t>83</w:t>
      </w:r>
      <w:r w:rsidRPr="00D75263">
        <w:rPr>
          <w:rFonts w:hint="eastAsia"/>
        </w:rPr>
        <w:t>350801</w:t>
      </w:r>
    </w:p>
    <w:p w:rsidR="00786F7B" w:rsidRDefault="00786F7B"/>
    <w:sectPr w:rsidR="00786F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F7B" w:rsidRDefault="00786F7B" w:rsidP="00735978">
      <w:pPr>
        <w:spacing w:line="240" w:lineRule="auto"/>
      </w:pPr>
      <w:r>
        <w:separator/>
      </w:r>
    </w:p>
  </w:endnote>
  <w:endnote w:type="continuationSeparator" w:id="1">
    <w:p w:rsidR="00786F7B" w:rsidRDefault="00786F7B" w:rsidP="007359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F7B" w:rsidRDefault="00786F7B" w:rsidP="00735978">
      <w:pPr>
        <w:spacing w:line="240" w:lineRule="auto"/>
      </w:pPr>
      <w:r>
        <w:separator/>
      </w:r>
    </w:p>
  </w:footnote>
  <w:footnote w:type="continuationSeparator" w:id="1">
    <w:p w:rsidR="00786F7B" w:rsidRDefault="00786F7B" w:rsidP="0073597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5978"/>
    <w:rsid w:val="00735978"/>
    <w:rsid w:val="00786F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978"/>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5978"/>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semiHidden/>
    <w:rsid w:val="00735978"/>
    <w:rPr>
      <w:sz w:val="18"/>
      <w:szCs w:val="18"/>
    </w:rPr>
  </w:style>
  <w:style w:type="paragraph" w:styleId="a4">
    <w:name w:val="footer"/>
    <w:basedOn w:val="a"/>
    <w:link w:val="Char0"/>
    <w:uiPriority w:val="99"/>
    <w:semiHidden/>
    <w:unhideWhenUsed/>
    <w:rsid w:val="00735978"/>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semiHidden/>
    <w:rsid w:val="0073597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dc:creator>
  <cp:keywords/>
  <dc:description/>
  <cp:lastModifiedBy>Gavin</cp:lastModifiedBy>
  <cp:revision>2</cp:revision>
  <dcterms:created xsi:type="dcterms:W3CDTF">2016-02-23T07:02:00Z</dcterms:created>
  <dcterms:modified xsi:type="dcterms:W3CDTF">2016-02-23T07:02:00Z</dcterms:modified>
</cp:coreProperties>
</file>