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DB" w:rsidRPr="000C62DB" w:rsidRDefault="000C62DB" w:rsidP="000C62DB">
      <w:pPr>
        <w:widowControl/>
        <w:shd w:val="clear" w:color="auto" w:fill="FFFFFF"/>
        <w:spacing w:line="375" w:lineRule="atLeast"/>
        <w:ind w:right="645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color w:val="3D3D3D"/>
          <w:kern w:val="0"/>
          <w:szCs w:val="21"/>
        </w:rPr>
        <w:t>附件：</w:t>
      </w:r>
    </w:p>
    <w:p w:rsidR="000C62DB" w:rsidRPr="000C62DB" w:rsidRDefault="000C62DB" w:rsidP="000C62DB">
      <w:pPr>
        <w:widowControl/>
        <w:shd w:val="clear" w:color="auto" w:fill="FFFFFF"/>
        <w:spacing w:line="375" w:lineRule="atLeast"/>
        <w:ind w:right="645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p w:rsidR="000C62DB" w:rsidRPr="000C62DB" w:rsidRDefault="000C62DB" w:rsidP="000C62DB">
      <w:pPr>
        <w:widowControl/>
        <w:shd w:val="clear" w:color="auto" w:fill="FFFFFF"/>
        <w:spacing w:line="375" w:lineRule="atLeast"/>
        <w:ind w:right="45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b/>
          <w:bCs/>
          <w:color w:val="3D3D3D"/>
          <w:kern w:val="0"/>
        </w:rPr>
        <w:t>第六届江苏省自然科学学术活动月优秀学术论文名单</w:t>
      </w:r>
    </w:p>
    <w:p w:rsidR="000C62DB" w:rsidRPr="000C62DB" w:rsidRDefault="000C62DB" w:rsidP="000C62DB">
      <w:pPr>
        <w:widowControl/>
        <w:shd w:val="clear" w:color="auto" w:fill="FFFFFF"/>
        <w:spacing w:line="375" w:lineRule="atLeast"/>
        <w:ind w:right="645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p w:rsidR="000C62DB" w:rsidRPr="000C62DB" w:rsidRDefault="000C62DB" w:rsidP="000C62DB">
      <w:pPr>
        <w:widowControl/>
        <w:shd w:val="clear" w:color="auto" w:fill="FFFFFF"/>
        <w:spacing w:before="150" w:after="150"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color w:val="3D3D3D"/>
          <w:kern w:val="0"/>
          <w:szCs w:val="21"/>
        </w:rPr>
        <w:t>一、一等奖论文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6315"/>
        <w:gridCol w:w="1455"/>
      </w:tblGrid>
      <w:tr w:rsidR="000C62DB" w:rsidRPr="000C62DB" w:rsidTr="000C62DB">
        <w:trPr>
          <w:trHeight w:val="570"/>
          <w:tblCellSpacing w:w="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题    目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</w:tr>
      <w:tr w:rsidR="000C62DB" w:rsidRPr="000C62DB" w:rsidTr="000C62DB">
        <w:trPr>
          <w:trHeight w:val="7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我国典型水稻土中硝化微生物类群、活性和相对贡献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王保战</w:t>
            </w:r>
          </w:p>
        </w:tc>
      </w:tr>
      <w:tr w:rsidR="000C62DB" w:rsidRPr="000C62DB" w:rsidTr="000C62DB">
        <w:trPr>
          <w:trHeight w:val="61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大型深水湖泊溶氧分层对热力分层及长期气候变化的响应机制研究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张运林</w:t>
            </w:r>
          </w:p>
        </w:tc>
      </w:tr>
      <w:tr w:rsidR="000C62DB" w:rsidRPr="000C62DB" w:rsidTr="000C62DB">
        <w:trPr>
          <w:trHeight w:val="46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Post-transcriptional Regulation of Nkx2-5 by RHAU in   Heart  Development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杨中州</w:t>
            </w:r>
          </w:p>
        </w:tc>
      </w:tr>
      <w:tr w:rsidR="000C62DB" w:rsidRPr="000C62DB" w:rsidTr="000C62DB">
        <w:trPr>
          <w:trHeight w:val="7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草酰胺化合物自组装过程及其在生物可降解PHAs中的成核效率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马丕明</w:t>
            </w:r>
          </w:p>
        </w:tc>
      </w:tr>
      <w:tr w:rsidR="000C62DB" w:rsidRPr="000C62DB" w:rsidTr="000C62DB">
        <w:trPr>
          <w:trHeight w:val="48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Gai/3调控巨噬细胞表型转化的机制研究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李娴静</w:t>
            </w:r>
          </w:p>
        </w:tc>
      </w:tr>
      <w:tr w:rsidR="000C62DB" w:rsidRPr="000C62DB" w:rsidTr="000C62DB">
        <w:trPr>
          <w:trHeight w:val="46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基于图像的模拟多相混凝土损伤演化的自适应多尺度方法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宾</w:t>
            </w:r>
          </w:p>
        </w:tc>
      </w:tr>
      <w:tr w:rsidR="000C62DB" w:rsidRPr="000C62DB" w:rsidTr="000C62DB">
        <w:trPr>
          <w:trHeight w:val="46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高速芯片量热仪比较线形和环形聚己内酯结晶速率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胡文兵</w:t>
            </w:r>
          </w:p>
        </w:tc>
      </w:tr>
      <w:tr w:rsidR="000C62DB" w:rsidRPr="000C62DB" w:rsidTr="000C62DB">
        <w:trPr>
          <w:trHeight w:val="91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Lamellar K2Co3(P2O7)2 . 2H2O nanocrystal   whiskers:High-performance flexible all-solid-state asymmetric   micro-supercapacitors via inkjet printing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欢</w:t>
            </w:r>
          </w:p>
        </w:tc>
      </w:tr>
      <w:tr w:rsidR="000C62DB" w:rsidRPr="000C62DB" w:rsidTr="000C62DB">
        <w:trPr>
          <w:trHeight w:val="60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基于焦载体金属催化剂的微波热解稻壳制备高品质合成气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张书平</w:t>
            </w:r>
          </w:p>
        </w:tc>
      </w:tr>
      <w:tr w:rsidR="000C62DB" w:rsidRPr="000C62DB" w:rsidTr="000C62DB">
        <w:trPr>
          <w:trHeight w:val="78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Biochar pyrolytically produced from municipal solid   wastes for aqueous  As(V) removal:   Adsorption property and its improvement with KOH activation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靳红梅</w:t>
            </w:r>
          </w:p>
        </w:tc>
      </w:tr>
    </w:tbl>
    <w:p w:rsidR="000C62DB" w:rsidRPr="000C62DB" w:rsidRDefault="000C62DB" w:rsidP="000C62DB">
      <w:pPr>
        <w:widowControl/>
        <w:shd w:val="clear" w:color="auto" w:fill="FFFFFF"/>
        <w:spacing w:before="150" w:after="150"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color w:val="3D3D3D"/>
          <w:kern w:val="0"/>
          <w:szCs w:val="21"/>
        </w:rPr>
        <w:t>二、二等奖论文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6315"/>
        <w:gridCol w:w="1455"/>
      </w:tblGrid>
      <w:tr w:rsidR="000C62DB" w:rsidRPr="000C62DB" w:rsidTr="000C62DB">
        <w:trPr>
          <w:trHeight w:val="480"/>
          <w:tblCellSpacing w:w="0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题  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</w:tr>
      <w:tr w:rsidR="000C62DB" w:rsidRPr="000C62DB" w:rsidTr="000C62DB">
        <w:trPr>
          <w:trHeight w:val="93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Regulation of DLK1 by the maternally expressed   miR-379/miR-544 cluster may underlie callipyge polar over dominance   inheritance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高云倩</w:t>
            </w:r>
          </w:p>
        </w:tc>
      </w:tr>
      <w:tr w:rsidR="000C62DB" w:rsidRPr="000C62DB" w:rsidTr="000C62DB">
        <w:trPr>
          <w:trHeight w:val="112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Synthesis, Structures of Benzoxazolyl Iridium(III)   Complexes and Applications on C-C, C-N Bond Formation Reactions under   Solvent-Free Conditions: Catalytic Activity Enhanced by Non-coordinating   Anion without Silver Effect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王大伟</w:t>
            </w:r>
          </w:p>
        </w:tc>
      </w:tr>
      <w:tr w:rsidR="000C62DB" w:rsidRPr="000C62DB" w:rsidTr="000C62DB">
        <w:trPr>
          <w:trHeight w:val="7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板类结构损伤动力表征的新理论：多尺度振动模态及奇异性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曹茂森</w:t>
            </w:r>
          </w:p>
        </w:tc>
      </w:tr>
      <w:tr w:rsidR="000C62DB" w:rsidRPr="000C62DB" w:rsidTr="000C62DB">
        <w:trPr>
          <w:trHeight w:val="60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内生真菌枫香拟茎点霉生物降解污染物阿魏酸的研究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谢星光</w:t>
            </w:r>
          </w:p>
        </w:tc>
      </w:tr>
      <w:tr w:rsidR="000C62DB" w:rsidRPr="000C62DB" w:rsidTr="000C62DB">
        <w:trPr>
          <w:trHeight w:val="79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秸梗皂苷D通过pi3k/akt/mTOR和MAPK信号途径诱导非小细胞肺癌细胞发生自噬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赵若琳</w:t>
            </w:r>
          </w:p>
        </w:tc>
      </w:tr>
      <w:tr w:rsidR="000C62DB" w:rsidRPr="000C62DB" w:rsidTr="000C62DB">
        <w:trPr>
          <w:trHeight w:val="78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Improved Field Emission Properties of Multidimensional   Graphene-Nanotube Emitters Decorated With Au Nanoparticles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</w:t>
            </w:r>
          </w:p>
        </w:tc>
      </w:tr>
      <w:tr w:rsidR="000C62DB" w:rsidRPr="000C62DB" w:rsidTr="000C62DB">
        <w:trPr>
          <w:trHeight w:val="55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PP2Acα Positively Regulates Mice Liver Regeneration   Termination through AKT/GSK3β/Cyclin D1 Pathway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来珊珊</w:t>
            </w:r>
          </w:p>
        </w:tc>
      </w:tr>
      <w:tr w:rsidR="000C62DB" w:rsidRPr="000C62DB" w:rsidTr="000C62DB">
        <w:trPr>
          <w:trHeight w:val="7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富营养化湖泊蓝藻藻蓝色素浓度的一种新的MERIS算法：理论基础与实践的思考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琳</w:t>
            </w:r>
          </w:p>
        </w:tc>
      </w:tr>
      <w:tr w:rsidR="000C62DB" w:rsidRPr="000C62DB" w:rsidTr="000C62DB">
        <w:trPr>
          <w:trHeight w:val="63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Surface Acceptor-like Trap Model for Gate Leakage   Current Degradation in Lattice-matched InAlN/GaN HEMTs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闫大为</w:t>
            </w:r>
          </w:p>
        </w:tc>
      </w:tr>
      <w:tr w:rsidR="000C62DB" w:rsidRPr="000C62DB" w:rsidTr="000C62DB">
        <w:trPr>
          <w:trHeight w:val="69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Flexible quantum dot light emitting diodes based on ZnO   nanoparticles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潘江涌</w:t>
            </w:r>
          </w:p>
        </w:tc>
      </w:tr>
      <w:tr w:rsidR="000C62DB" w:rsidRPr="000C62DB" w:rsidTr="000C62DB">
        <w:trPr>
          <w:trHeight w:val="4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基于L1优化的随机配置方法在贝叶斯反问题中的应用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亮</w:t>
            </w:r>
          </w:p>
        </w:tc>
      </w:tr>
      <w:tr w:rsidR="000C62DB" w:rsidRPr="000C62DB" w:rsidTr="000C62DB">
        <w:trPr>
          <w:trHeight w:val="7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经济发达地区乡村聚落用地模式演变--以无锡市惠山区为例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诚</w:t>
            </w:r>
          </w:p>
        </w:tc>
      </w:tr>
      <w:tr w:rsidR="000C62DB" w:rsidRPr="000C62DB" w:rsidTr="000C62DB">
        <w:trPr>
          <w:trHeight w:val="48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基于目标分解的高维多目标并行进化优化方法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巩敦卫</w:t>
            </w:r>
          </w:p>
        </w:tc>
      </w:tr>
      <w:tr w:rsidR="000C62DB" w:rsidRPr="000C62DB" w:rsidTr="000C62DB">
        <w:trPr>
          <w:trHeight w:val="4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基于雷达及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AIS的水上设施自动警戒与保护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冯爱国</w:t>
            </w:r>
          </w:p>
        </w:tc>
      </w:tr>
      <w:tr w:rsidR="000C62DB" w:rsidRPr="000C62DB" w:rsidTr="000C62DB">
        <w:trPr>
          <w:trHeight w:val="70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肠道菌群调控胰腺β-细胞产生抗菌肽发挥抗1型糖尿病作用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</w:t>
            </w:r>
          </w:p>
        </w:tc>
      </w:tr>
      <w:tr w:rsidR="000C62DB" w:rsidRPr="000C62DB" w:rsidTr="000C62DB">
        <w:trPr>
          <w:trHeight w:val="61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HIV-1通过上调miRNA-891a-5p靶向lkBɑ激活NF-kB信号通路协同KSHVK1诱导血管生成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姚水洪</w:t>
            </w:r>
          </w:p>
        </w:tc>
      </w:tr>
      <w:tr w:rsidR="000C62DB" w:rsidRPr="000C62DB" w:rsidTr="000C62DB">
        <w:trPr>
          <w:trHeight w:val="54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Sigma-1别构调剂济抗癫痫效应的研究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琳</w:t>
            </w:r>
          </w:p>
        </w:tc>
      </w:tr>
      <w:tr w:rsidR="000C62DB" w:rsidRPr="000C62DB" w:rsidTr="000C62DB">
        <w:trPr>
          <w:trHeight w:val="615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Rice stripe virus affects the viability of its vector   offspring by changing developmental gene expression in embryos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</w:t>
            </w:r>
          </w:p>
        </w:tc>
      </w:tr>
      <w:tr w:rsidR="000C62DB" w:rsidRPr="000C62DB" w:rsidTr="000C62DB">
        <w:trPr>
          <w:trHeight w:val="75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组氨酸家族蛋白HtpsC作为粘附素参与猪链球菌感染作用机制的研究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过雨晴</w:t>
            </w:r>
          </w:p>
        </w:tc>
      </w:tr>
      <w:tr w:rsidR="000C62DB" w:rsidRPr="000C62DB" w:rsidTr="000C62DB">
        <w:trPr>
          <w:trHeight w:val="540"/>
          <w:tblCellSpacing w:w="0" w:type="dxa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四氯花碳在包气带迁移机理及动态降解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峙</w:t>
            </w:r>
          </w:p>
        </w:tc>
      </w:tr>
    </w:tbl>
    <w:p w:rsidR="000C62DB" w:rsidRPr="000C62DB" w:rsidRDefault="000C62DB" w:rsidP="000C62DB">
      <w:pPr>
        <w:widowControl/>
        <w:shd w:val="clear" w:color="auto" w:fill="FFFFFF"/>
        <w:spacing w:before="150" w:after="150"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color w:val="3D3D3D"/>
          <w:kern w:val="0"/>
          <w:szCs w:val="21"/>
        </w:rPr>
        <w:t> </w:t>
      </w:r>
    </w:p>
    <w:p w:rsidR="000C62DB" w:rsidRPr="000C62DB" w:rsidRDefault="000C62DB" w:rsidP="000C62DB">
      <w:pPr>
        <w:widowControl/>
        <w:shd w:val="clear" w:color="auto" w:fill="FFFFFF"/>
        <w:spacing w:before="150" w:after="150"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0C62DB">
        <w:rPr>
          <w:rFonts w:ascii="宋体" w:eastAsia="宋体" w:hAnsi="宋体" w:cs="宋体" w:hint="eastAsia"/>
          <w:color w:val="3D3D3D"/>
          <w:kern w:val="0"/>
          <w:szCs w:val="21"/>
        </w:rPr>
        <w:t>三、三等奖论文</w:t>
      </w:r>
    </w:p>
    <w:tbl>
      <w:tblPr>
        <w:tblW w:w="86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6300"/>
        <w:gridCol w:w="1440"/>
      </w:tblGrid>
      <w:tr w:rsidR="000C62DB" w:rsidRPr="000C62DB" w:rsidTr="000C62DB">
        <w:trPr>
          <w:trHeight w:val="375"/>
          <w:tblCellSpacing w:w="0" w:type="dxa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题    目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</w:tr>
      <w:tr w:rsidR="000C62DB" w:rsidRPr="000C62DB" w:rsidTr="000C62DB">
        <w:trPr>
          <w:trHeight w:val="37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Circular dichroism and infrared spectroscopic   characterization of  secondary sructure   components of protien Z during mashing and    boiling processees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韩宇鹏</w:t>
            </w:r>
          </w:p>
        </w:tc>
      </w:tr>
      <w:tr w:rsidR="000C62DB" w:rsidRPr="000C62DB" w:rsidTr="000C62DB">
        <w:trPr>
          <w:trHeight w:val="55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船用湿式多片式离合器改进后接合特性分析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朱永祥</w:t>
            </w:r>
          </w:p>
        </w:tc>
      </w:tr>
      <w:tr w:rsidR="000C62DB" w:rsidRPr="000C62DB" w:rsidTr="000C62DB">
        <w:trPr>
          <w:trHeight w:val="73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Analysis of Heterosis and Quantitative Trait Loci for   Kernel Shape Related Traits Using Triple Testcross Population in Maize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璐</w:t>
            </w:r>
          </w:p>
        </w:tc>
      </w:tr>
      <w:tr w:rsidR="000C62DB" w:rsidRPr="000C62DB" w:rsidTr="000C62DB">
        <w:trPr>
          <w:trHeight w:val="54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年江苏南部两场大暴雨对比分析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王啸华</w:t>
            </w:r>
          </w:p>
        </w:tc>
      </w:tr>
      <w:tr w:rsidR="000C62DB" w:rsidRPr="000C62DB" w:rsidTr="000C62DB">
        <w:trPr>
          <w:trHeight w:val="54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基于位置信息的大数据挖掘及应用方案研究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邢学锋</w:t>
            </w:r>
          </w:p>
        </w:tc>
      </w:tr>
      <w:tr w:rsidR="000C62DB" w:rsidRPr="000C62DB" w:rsidTr="000C62DB">
        <w:trPr>
          <w:trHeight w:val="54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桥梁主通航孔施工期通航方案及保障措施研究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赵仓龙</w:t>
            </w:r>
          </w:p>
        </w:tc>
      </w:tr>
      <w:tr w:rsidR="000C62DB" w:rsidRPr="000C62DB" w:rsidTr="000C62DB">
        <w:trPr>
          <w:trHeight w:val="63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 new closed frequent itemsets mining algorithm  based on GPU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</w:t>
            </w:r>
          </w:p>
        </w:tc>
      </w:tr>
      <w:tr w:rsidR="000C62DB" w:rsidRPr="000C62DB" w:rsidTr="000C62DB">
        <w:trPr>
          <w:trHeight w:val="46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城市智能公交车辆定位系统的设计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赛</w:t>
            </w:r>
          </w:p>
        </w:tc>
      </w:tr>
      <w:tr w:rsidR="000C62DB" w:rsidRPr="000C62DB" w:rsidTr="000C62DB">
        <w:trPr>
          <w:trHeight w:val="55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面向收益最大化的云资源自适应调度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刘林源</w:t>
            </w:r>
          </w:p>
        </w:tc>
      </w:tr>
      <w:tr w:rsidR="000C62DB" w:rsidRPr="000C62DB" w:rsidTr="000C62DB">
        <w:trPr>
          <w:trHeight w:val="99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Construction of a high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noBreakHyphen/>
              <w:t>density DArTseq SNP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noBreakHyphen/>
              <w:t>based   genetic map and identification of genomic regions with segregation distortion   in a genetic population derived from a cross between feral and cultivated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noBreakHyphen/>
              <w:t>type   watermelon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任润生</w:t>
            </w:r>
          </w:p>
        </w:tc>
      </w:tr>
      <w:tr w:rsidR="000C62DB" w:rsidRPr="000C62DB" w:rsidTr="000C62DB">
        <w:trPr>
          <w:trHeight w:val="49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CORS站用户频数与当地CDP的相关统计分析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安艳辉</w:t>
            </w:r>
          </w:p>
        </w:tc>
      </w:tr>
      <w:tr w:rsidR="000C62DB" w:rsidRPr="000C62DB" w:rsidTr="000C62DB">
        <w:trPr>
          <w:trHeight w:val="61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Effect of yeast physiological indexes on proteinase A   secretion detected by  resonance light   scattering technique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刘春凤</w:t>
            </w:r>
          </w:p>
        </w:tc>
      </w:tr>
      <w:tr w:rsidR="000C62DB" w:rsidRPr="000C62DB" w:rsidTr="000C62DB">
        <w:trPr>
          <w:trHeight w:val="61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Transcriptome sequencing and analysis of major genes   involved in calcium signaling pathways in pear plants (Pyrus calleryana   Decne.)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许园园</w:t>
            </w:r>
          </w:p>
        </w:tc>
      </w:tr>
      <w:tr w:rsidR="000C62DB" w:rsidRPr="000C62DB" w:rsidTr="000C62DB">
        <w:trPr>
          <w:trHeight w:val="73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Characterization of the watermelon seedling infection   process by Fusarium oxysporum f.sp. niveum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曼</w:t>
            </w:r>
          </w:p>
        </w:tc>
      </w:tr>
      <w:tr w:rsidR="000C62DB" w:rsidRPr="000C62DB" w:rsidTr="000C62DB">
        <w:trPr>
          <w:trHeight w:val="63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Transcription of potassium transporter genes of   KT/HAK/KUP family in peach seedlings and responses to abiotic stresses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宋志忠</w:t>
            </w:r>
          </w:p>
        </w:tc>
      </w:tr>
      <w:tr w:rsidR="000C62DB" w:rsidRPr="000C62DB" w:rsidTr="000C62DB">
        <w:trPr>
          <w:trHeight w:val="54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镓（III)催化吲哚衍生物与丙炔酸酯的加成反应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驯</w:t>
            </w:r>
          </w:p>
        </w:tc>
      </w:tr>
      <w:tr w:rsidR="000C62DB" w:rsidRPr="000C62DB" w:rsidTr="000C62DB">
        <w:trPr>
          <w:trHeight w:val="69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Surface heparin treatment of the decellularized porcine   heart valve:Effect on tissue calcification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岷</w:t>
            </w:r>
          </w:p>
        </w:tc>
      </w:tr>
      <w:tr w:rsidR="000C62DB" w:rsidRPr="000C62DB" w:rsidTr="000C62DB">
        <w:trPr>
          <w:trHeight w:val="45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Genome-wide identification of pear HD-Zip gene family   and expression patterns under stress induced by drought, salinity, and   pathogen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 </w:t>
            </w: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</w:t>
            </w:r>
          </w:p>
        </w:tc>
      </w:tr>
      <w:tr w:rsidR="000C62DB" w:rsidRPr="000C62DB" w:rsidTr="000C62DB">
        <w:trPr>
          <w:trHeight w:val="450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即时性图像法膳食调查技术应用于学龄前儿童膳食调查的效果评价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宋成琳</w:t>
            </w:r>
          </w:p>
        </w:tc>
      </w:tr>
      <w:tr w:rsidR="000C62DB" w:rsidRPr="000C62DB" w:rsidTr="000C62DB">
        <w:trPr>
          <w:trHeight w:val="555"/>
          <w:tblCellSpacing w:w="0" w:type="dxa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“互联网+”商业模式的精髓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2DB" w:rsidRPr="000C62DB" w:rsidRDefault="000C62DB" w:rsidP="000C62DB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0C62D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钱志新</w:t>
            </w:r>
          </w:p>
        </w:tc>
      </w:tr>
    </w:tbl>
    <w:p w:rsidR="00040C5E" w:rsidRDefault="00040C5E"/>
    <w:sectPr w:rsidR="0004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C5E" w:rsidRDefault="00040C5E" w:rsidP="000C62DB">
      <w:r>
        <w:separator/>
      </w:r>
    </w:p>
  </w:endnote>
  <w:endnote w:type="continuationSeparator" w:id="1">
    <w:p w:rsidR="00040C5E" w:rsidRDefault="00040C5E" w:rsidP="000C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C5E" w:rsidRDefault="00040C5E" w:rsidP="000C62DB">
      <w:r>
        <w:separator/>
      </w:r>
    </w:p>
  </w:footnote>
  <w:footnote w:type="continuationSeparator" w:id="1">
    <w:p w:rsidR="00040C5E" w:rsidRDefault="00040C5E" w:rsidP="000C6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2DB"/>
    <w:rsid w:val="00040C5E"/>
    <w:rsid w:val="000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2DB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62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C62DB"/>
    <w:rPr>
      <w:b/>
      <w:bCs/>
    </w:rPr>
  </w:style>
  <w:style w:type="character" w:customStyle="1" w:styleId="apple-converted-space">
    <w:name w:val="apple-converted-space"/>
    <w:basedOn w:val="a0"/>
    <w:rsid w:val="000C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2016-02-23T03:44:00Z</dcterms:created>
  <dcterms:modified xsi:type="dcterms:W3CDTF">2016-02-23T03:44:00Z</dcterms:modified>
</cp:coreProperties>
</file>